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6105F683"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305D60">
              <w:rPr>
                <w:b/>
                <w:sz w:val="22"/>
                <w:szCs w:val="22"/>
                <w:lang w:val="ro-RO"/>
              </w:rPr>
              <w:t>22 May</w:t>
            </w:r>
            <w:r w:rsidR="00A0376D">
              <w:rPr>
                <w:b/>
                <w:sz w:val="22"/>
                <w:szCs w:val="22"/>
                <w:lang w:val="ro-RO"/>
              </w:rPr>
              <w:t xml:space="preserve"> 2026</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[____]%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proofErr w:type="spellStart"/>
            <w:r w:rsidRPr="00AD3A20">
              <w:rPr>
                <w:sz w:val="22"/>
                <w:szCs w:val="22"/>
                <w:lang w:val="ro-RO"/>
              </w:rPr>
              <w:t>empowered</w:t>
            </w:r>
            <w:proofErr w:type="spellEnd"/>
            <w:r w:rsidRPr="00AD3A20">
              <w:rPr>
                <w:sz w:val="22"/>
                <w:szCs w:val="22"/>
                <w:lang w:val="ro-RO"/>
              </w:rPr>
              <w:t xml:space="preserve">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4C57BCDE"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305D60">
              <w:rPr>
                <w:sz w:val="22"/>
                <w:szCs w:val="22"/>
                <w:u w:val="single"/>
              </w:rPr>
              <w:t>22.05</w:t>
            </w:r>
            <w:r w:rsidR="00A0376D">
              <w:rPr>
                <w:sz w:val="22"/>
                <w:szCs w:val="22"/>
                <w:u w:val="single"/>
              </w:rPr>
              <w:t>.2026</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bookmarkStart w:id="4" w:name="OLE_LINK14"/>
            <w:bookmarkStart w:id="5" w:name="OLE_LINK15"/>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713FA6B4" w14:textId="77777777" w:rsidR="00305D60" w:rsidRDefault="00305D60" w:rsidP="00305D60">
            <w:pPr>
              <w:ind w:right="360"/>
              <w:jc w:val="both"/>
              <w:rPr>
                <w:i/>
                <w:sz w:val="22"/>
                <w:szCs w:val="22"/>
                <w:lang w:val="ro-RO" w:eastAsia="ro-RO"/>
              </w:rPr>
            </w:pPr>
          </w:p>
          <w:p w14:paraId="31EB2AF9" w14:textId="77777777" w:rsidR="00305D60" w:rsidRDefault="00305D60" w:rsidP="00305D60">
            <w:pPr>
              <w:numPr>
                <w:ilvl w:val="0"/>
                <w:numId w:val="11"/>
              </w:numPr>
              <w:autoSpaceDE w:val="0"/>
              <w:autoSpaceDN w:val="0"/>
              <w:adjustRightInd w:val="0"/>
              <w:jc w:val="both"/>
              <w:rPr>
                <w:sz w:val="22"/>
                <w:szCs w:val="22"/>
                <w:lang w:val="ro-RO"/>
              </w:rPr>
            </w:pPr>
            <w:bookmarkStart w:id="6"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25DC555F" w14:textId="77777777" w:rsidR="00305D60" w:rsidRDefault="00305D60" w:rsidP="00305D6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05D60" w14:paraId="1C19DDD6" w14:textId="77777777" w:rsidTr="00305D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C3D8DC" w14:textId="77777777" w:rsidR="00305D60" w:rsidRDefault="00305D60" w:rsidP="00305D60">
                  <w:pPr>
                    <w:jc w:val="center"/>
                    <w:rPr>
                      <w:color w:val="000000"/>
                      <w:sz w:val="22"/>
                      <w:szCs w:val="22"/>
                      <w:lang w:val="ro-RO"/>
                    </w:rPr>
                  </w:pPr>
                  <w:bookmarkStart w:id="7" w:name="OLE_LINK19"/>
                  <w:bookmarkStart w:id="8" w:name="OLE_LINK20"/>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44631E01" w14:textId="77777777" w:rsidR="00305D60" w:rsidRDefault="00305D60" w:rsidP="00305D6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82DB0A" w14:textId="77777777" w:rsidR="00305D60" w:rsidRDefault="00305D60" w:rsidP="00305D60">
                  <w:pPr>
                    <w:jc w:val="center"/>
                    <w:rPr>
                      <w:color w:val="000000"/>
                      <w:sz w:val="22"/>
                      <w:szCs w:val="22"/>
                      <w:lang w:val="ro-RO"/>
                    </w:rPr>
                  </w:pPr>
                  <w:r>
                    <w:rPr>
                      <w:color w:val="000000"/>
                      <w:sz w:val="22"/>
                      <w:szCs w:val="22"/>
                      <w:lang w:val="ro-RO"/>
                    </w:rPr>
                    <w:t>ABSTENTION</w:t>
                  </w:r>
                </w:p>
              </w:tc>
            </w:tr>
            <w:tr w:rsidR="00305D60" w14:paraId="746C5215" w14:textId="77777777" w:rsidTr="00305D60">
              <w:trPr>
                <w:trHeight w:val="300"/>
              </w:trPr>
              <w:tc>
                <w:tcPr>
                  <w:tcW w:w="959" w:type="dxa"/>
                  <w:tcBorders>
                    <w:top w:val="nil"/>
                    <w:left w:val="single" w:sz="4" w:space="0" w:color="auto"/>
                    <w:bottom w:val="single" w:sz="4" w:space="0" w:color="auto"/>
                    <w:right w:val="single" w:sz="4" w:space="0" w:color="auto"/>
                  </w:tcBorders>
                  <w:noWrap/>
                  <w:vAlign w:val="bottom"/>
                  <w:hideMark/>
                </w:tcPr>
                <w:p w14:paraId="27600DFF" w14:textId="77777777" w:rsidR="00305D60" w:rsidRDefault="00305D60" w:rsidP="00305D6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B05AC68" w14:textId="77777777" w:rsidR="00305D60" w:rsidRDefault="00305D60" w:rsidP="00305D6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3B3D12C" w14:textId="77777777" w:rsidR="00305D60" w:rsidRDefault="00305D60" w:rsidP="00305D60">
                  <w:pPr>
                    <w:rPr>
                      <w:color w:val="000000"/>
                      <w:sz w:val="22"/>
                      <w:szCs w:val="22"/>
                      <w:lang w:val="ro-RO"/>
                    </w:rPr>
                  </w:pPr>
                  <w:r>
                    <w:rPr>
                      <w:color w:val="000000"/>
                      <w:sz w:val="22"/>
                      <w:szCs w:val="22"/>
                      <w:lang w:val="ro-RO"/>
                    </w:rPr>
                    <w:t> </w:t>
                  </w:r>
                </w:p>
              </w:tc>
            </w:tr>
            <w:bookmarkEnd w:id="7"/>
            <w:bookmarkEnd w:id="8"/>
          </w:tbl>
          <w:p w14:paraId="7A95EC4E" w14:textId="77777777" w:rsidR="00305D60" w:rsidRDefault="00305D60" w:rsidP="00305D60">
            <w:pPr>
              <w:autoSpaceDE w:val="0"/>
              <w:autoSpaceDN w:val="0"/>
              <w:adjustRightInd w:val="0"/>
              <w:jc w:val="both"/>
              <w:rPr>
                <w:sz w:val="22"/>
                <w:szCs w:val="22"/>
                <w:lang w:val="ro-RO"/>
              </w:rPr>
            </w:pPr>
          </w:p>
          <w:p w14:paraId="64977621" w14:textId="77777777" w:rsidR="00305D60" w:rsidRDefault="00305D60" w:rsidP="00305D60">
            <w:pPr>
              <w:autoSpaceDE w:val="0"/>
              <w:autoSpaceDN w:val="0"/>
              <w:adjustRightInd w:val="0"/>
              <w:jc w:val="both"/>
              <w:rPr>
                <w:sz w:val="22"/>
                <w:szCs w:val="22"/>
                <w:lang w:val="ro-RO"/>
              </w:rPr>
            </w:pPr>
          </w:p>
          <w:p w14:paraId="219BAB54" w14:textId="77777777" w:rsidR="00305D60" w:rsidRDefault="00305D60" w:rsidP="00305D60">
            <w:pPr>
              <w:jc w:val="both"/>
              <w:rPr>
                <w:sz w:val="22"/>
                <w:szCs w:val="22"/>
                <w:lang w:val="ro-RO"/>
              </w:rPr>
            </w:pPr>
          </w:p>
          <w:p w14:paraId="6C087919" w14:textId="77777777" w:rsidR="00305D60" w:rsidRDefault="00305D60" w:rsidP="00305D60">
            <w:pPr>
              <w:pStyle w:val="ListParagraph"/>
              <w:numPr>
                <w:ilvl w:val="0"/>
                <w:numId w:val="11"/>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rStyle w:val="Strong"/>
                <w:color w:val="333333"/>
                <w:sz w:val="22"/>
                <w:szCs w:val="22"/>
                <w:shd w:val="clear" w:color="auto" w:fill="FFFFFF"/>
              </w:rPr>
              <w:t>Approval </w:t>
            </w:r>
            <w:r>
              <w:rPr>
                <w:color w:val="333333"/>
                <w:sz w:val="22"/>
                <w:szCs w:val="22"/>
                <w:shd w:val="clear" w:color="auto" w:fill="FFFFFF"/>
              </w:rPr>
              <w:t>of the Income and Expenditure Budget for the year 2026.</w:t>
            </w:r>
          </w:p>
          <w:p w14:paraId="1C1AAE25" w14:textId="77777777" w:rsidR="00305D60" w:rsidRDefault="00305D60" w:rsidP="00305D60">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05D60" w14:paraId="3A12313E" w14:textId="77777777" w:rsidTr="00305D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69770DF" w14:textId="77777777" w:rsidR="00305D60" w:rsidRDefault="00305D60" w:rsidP="00305D60">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AD1F407" w14:textId="77777777" w:rsidR="00305D60" w:rsidRDefault="00305D60" w:rsidP="00305D6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38B824B" w14:textId="77777777" w:rsidR="00305D60" w:rsidRDefault="00305D60" w:rsidP="00305D60">
                  <w:pPr>
                    <w:jc w:val="center"/>
                    <w:rPr>
                      <w:color w:val="000000"/>
                      <w:sz w:val="22"/>
                      <w:szCs w:val="22"/>
                      <w:lang w:val="ro-RO"/>
                    </w:rPr>
                  </w:pPr>
                  <w:r>
                    <w:rPr>
                      <w:color w:val="000000"/>
                      <w:sz w:val="22"/>
                      <w:szCs w:val="22"/>
                      <w:lang w:val="ro-RO"/>
                    </w:rPr>
                    <w:t>ABSTENTION</w:t>
                  </w:r>
                </w:p>
              </w:tc>
            </w:tr>
            <w:tr w:rsidR="00305D60" w14:paraId="24A2CFD6" w14:textId="77777777" w:rsidTr="00305D60">
              <w:trPr>
                <w:trHeight w:val="300"/>
              </w:trPr>
              <w:tc>
                <w:tcPr>
                  <w:tcW w:w="959" w:type="dxa"/>
                  <w:tcBorders>
                    <w:top w:val="nil"/>
                    <w:left w:val="single" w:sz="4" w:space="0" w:color="auto"/>
                    <w:bottom w:val="single" w:sz="4" w:space="0" w:color="auto"/>
                    <w:right w:val="single" w:sz="4" w:space="0" w:color="auto"/>
                  </w:tcBorders>
                  <w:noWrap/>
                  <w:vAlign w:val="bottom"/>
                  <w:hideMark/>
                </w:tcPr>
                <w:p w14:paraId="66F7E1A0" w14:textId="77777777" w:rsidR="00305D60" w:rsidRDefault="00305D60" w:rsidP="00305D6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E97A99D" w14:textId="77777777" w:rsidR="00305D60" w:rsidRDefault="00305D60" w:rsidP="00305D6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B52DADB" w14:textId="77777777" w:rsidR="00305D60" w:rsidRDefault="00305D60" w:rsidP="00305D60">
                  <w:pPr>
                    <w:rPr>
                      <w:color w:val="000000"/>
                      <w:sz w:val="22"/>
                      <w:szCs w:val="22"/>
                      <w:lang w:val="ro-RO"/>
                    </w:rPr>
                  </w:pPr>
                  <w:r>
                    <w:rPr>
                      <w:color w:val="000000"/>
                      <w:sz w:val="22"/>
                      <w:szCs w:val="22"/>
                      <w:lang w:val="ro-RO"/>
                    </w:rPr>
                    <w:t> </w:t>
                  </w:r>
                </w:p>
              </w:tc>
            </w:tr>
          </w:tbl>
          <w:p w14:paraId="150C1B23" w14:textId="77777777" w:rsidR="00305D60" w:rsidRDefault="00305D60" w:rsidP="00305D60">
            <w:pPr>
              <w:pStyle w:val="ListParagraph"/>
              <w:spacing w:before="100" w:beforeAutospacing="1" w:after="100" w:afterAutospacing="1"/>
              <w:ind w:left="360"/>
              <w:rPr>
                <w:sz w:val="22"/>
                <w:szCs w:val="22"/>
              </w:rPr>
            </w:pPr>
          </w:p>
          <w:p w14:paraId="0C79D1C1" w14:textId="77777777" w:rsidR="00305D60" w:rsidRDefault="00305D60" w:rsidP="00305D60">
            <w:pPr>
              <w:rPr>
                <w:i/>
                <w:sz w:val="22"/>
                <w:szCs w:val="22"/>
                <w:lang w:val="ro-RO" w:eastAsia="ro-RO"/>
              </w:rPr>
            </w:pPr>
          </w:p>
          <w:p w14:paraId="387089E4" w14:textId="77777777" w:rsidR="00305D60" w:rsidRDefault="00305D60" w:rsidP="00305D60">
            <w:pPr>
              <w:pStyle w:val="ListParagraph"/>
              <w:numPr>
                <w:ilvl w:val="0"/>
                <w:numId w:val="11"/>
              </w:numPr>
              <w:jc w:val="both"/>
              <w:rPr>
                <w:sz w:val="22"/>
                <w:szCs w:val="22"/>
                <w:lang w:val="ro-RO"/>
              </w:rPr>
            </w:pPr>
            <w:r>
              <w:rPr>
                <w:sz w:val="22"/>
                <w:szCs w:val="22"/>
                <w:lang w:val="ro-RO" w:eastAsia="ro-RO"/>
              </w:rPr>
              <w:t xml:space="preserve">For item (3)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5066D32F" w14:textId="77777777" w:rsidR="00305D60" w:rsidRDefault="00305D60" w:rsidP="00305D60">
            <w:pPr>
              <w:jc w:val="both"/>
              <w:rPr>
                <w:sz w:val="22"/>
                <w:szCs w:val="22"/>
                <w:lang w:val="ro-RO"/>
              </w:rPr>
            </w:pPr>
          </w:p>
          <w:p w14:paraId="13C0865F" w14:textId="77777777" w:rsidR="00305D60" w:rsidRDefault="00305D60" w:rsidP="00305D60">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7C0D982A" w14:textId="5F40C43E" w:rsidR="00305D60" w:rsidRPr="00305D60" w:rsidRDefault="00305D60" w:rsidP="00305D60">
            <w:pPr>
              <w:ind w:left="720"/>
              <w:contextualSpacing/>
              <w:jc w:val="center"/>
              <w:rPr>
                <w:i/>
                <w:sz w:val="22"/>
                <w:szCs w:val="22"/>
                <w:lang w:val="ro-RO" w:eastAsia="ro-RO"/>
              </w:rPr>
            </w:pPr>
            <w:r>
              <w:rPr>
                <w:i/>
                <w:sz w:val="22"/>
                <w:szCs w:val="22"/>
                <w:lang w:val="ro-RO" w:eastAsia="ro-RO"/>
              </w:rPr>
              <w:t>.</w:t>
            </w:r>
            <w:bookmarkStart w:id="9" w:name="OLE_LINK34"/>
          </w:p>
          <w:p w14:paraId="30936D6F" w14:textId="77777777" w:rsidR="00305D60" w:rsidRDefault="00305D60" w:rsidP="00305D60">
            <w:pPr>
              <w:pStyle w:val="ListParagraph"/>
              <w:numPr>
                <w:ilvl w:val="0"/>
                <w:numId w:val="11"/>
              </w:numPr>
              <w:jc w:val="both"/>
              <w:rPr>
                <w:sz w:val="22"/>
                <w:szCs w:val="22"/>
                <w:lang w:val="ro-RO"/>
              </w:rPr>
            </w:pPr>
            <w:r>
              <w:rPr>
                <w:sz w:val="22"/>
                <w:szCs w:val="22"/>
                <w:lang w:val="ro-RO" w:eastAsia="ro-RO"/>
              </w:rPr>
              <w:t xml:space="preserve">For item (4)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9"/>
            <w:proofErr w:type="spellEnd"/>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22D9FDA3" w14:textId="77777777" w:rsidR="00305D60" w:rsidRDefault="00305D60" w:rsidP="00305D60">
            <w:pPr>
              <w:pStyle w:val="ListParagraph"/>
              <w:ind w:left="426"/>
              <w:jc w:val="both"/>
              <w:rPr>
                <w:sz w:val="22"/>
                <w:szCs w:val="22"/>
                <w:lang w:val="ro-RO"/>
              </w:rPr>
            </w:pPr>
          </w:p>
          <w:p w14:paraId="1FE4268A" w14:textId="77777777" w:rsidR="00305D60" w:rsidRDefault="00305D60" w:rsidP="00305D60">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0EA74B2F" w14:textId="77777777" w:rsidR="00305D60" w:rsidRDefault="00305D60" w:rsidP="00305D60">
            <w:pPr>
              <w:jc w:val="both"/>
              <w:rPr>
                <w:sz w:val="22"/>
                <w:szCs w:val="22"/>
                <w:lang w:val="ro-RO"/>
              </w:rPr>
            </w:pPr>
          </w:p>
          <w:p w14:paraId="42FC15C0" w14:textId="77777777" w:rsidR="00305D60" w:rsidRDefault="00305D60" w:rsidP="00305D60">
            <w:pPr>
              <w:pStyle w:val="ListParagraph"/>
              <w:numPr>
                <w:ilvl w:val="0"/>
                <w:numId w:val="11"/>
              </w:numPr>
              <w:jc w:val="both"/>
              <w:rPr>
                <w:sz w:val="22"/>
                <w:szCs w:val="22"/>
                <w:lang w:val="ro-RO"/>
              </w:rPr>
            </w:pPr>
            <w:bookmarkStart w:id="10" w:name="OLE_LINK36"/>
            <w:bookmarkStart w:id="11" w:name="OLE_LINK21"/>
            <w:r>
              <w:rPr>
                <w:sz w:val="22"/>
                <w:szCs w:val="22"/>
                <w:lang w:val="ro-RO" w:eastAsia="ro-RO"/>
              </w:rPr>
              <w:t xml:space="preserve">For item (5)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0"/>
            <w:r>
              <w:rPr>
                <w:b/>
                <w:bCs/>
                <w:sz w:val="22"/>
                <w:szCs w:val="22"/>
              </w:rPr>
              <w:t>Approval</w:t>
            </w:r>
            <w:r>
              <w:rPr>
                <w:sz w:val="22"/>
                <w:szCs w:val="22"/>
              </w:rPr>
              <w:t xml:space="preserve"> of date </w:t>
            </w:r>
            <w:r>
              <w:rPr>
                <w:b/>
                <w:sz w:val="22"/>
                <w:szCs w:val="22"/>
                <w:lang w:val="ro-RO"/>
              </w:rPr>
              <w:t>23.06.2026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5BDB521F" w14:textId="77777777" w:rsidR="00305D60" w:rsidRDefault="00305D60" w:rsidP="00305D60">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05D60" w14:paraId="6AB5A751" w14:textId="77777777" w:rsidTr="00305D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7EA5445" w14:textId="77777777" w:rsidR="00305D60" w:rsidRDefault="00305D60" w:rsidP="00305D60">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3AF88D9" w14:textId="77777777" w:rsidR="00305D60" w:rsidRDefault="00305D60" w:rsidP="00305D6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021C5FF" w14:textId="77777777" w:rsidR="00305D60" w:rsidRDefault="00305D60" w:rsidP="00305D60">
                  <w:pPr>
                    <w:jc w:val="center"/>
                    <w:rPr>
                      <w:color w:val="000000"/>
                      <w:sz w:val="22"/>
                      <w:szCs w:val="22"/>
                      <w:lang w:val="ro-RO"/>
                    </w:rPr>
                  </w:pPr>
                  <w:r>
                    <w:rPr>
                      <w:color w:val="000000"/>
                      <w:sz w:val="22"/>
                      <w:szCs w:val="22"/>
                      <w:lang w:val="ro-RO"/>
                    </w:rPr>
                    <w:t>ABSTENTION</w:t>
                  </w:r>
                </w:p>
              </w:tc>
            </w:tr>
            <w:tr w:rsidR="00305D60" w14:paraId="33D6D815" w14:textId="77777777" w:rsidTr="00305D60">
              <w:trPr>
                <w:trHeight w:val="300"/>
              </w:trPr>
              <w:tc>
                <w:tcPr>
                  <w:tcW w:w="959" w:type="dxa"/>
                  <w:tcBorders>
                    <w:top w:val="nil"/>
                    <w:left w:val="single" w:sz="4" w:space="0" w:color="auto"/>
                    <w:bottom w:val="single" w:sz="4" w:space="0" w:color="auto"/>
                    <w:right w:val="single" w:sz="4" w:space="0" w:color="auto"/>
                  </w:tcBorders>
                  <w:noWrap/>
                  <w:vAlign w:val="bottom"/>
                  <w:hideMark/>
                </w:tcPr>
                <w:p w14:paraId="55E0CCE7" w14:textId="77777777" w:rsidR="00305D60" w:rsidRDefault="00305D60" w:rsidP="00305D6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C21AB23" w14:textId="77777777" w:rsidR="00305D60" w:rsidRDefault="00305D60" w:rsidP="00305D6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2AF22CD" w14:textId="77777777" w:rsidR="00305D60" w:rsidRDefault="00305D60" w:rsidP="00305D60">
                  <w:pPr>
                    <w:rPr>
                      <w:color w:val="000000"/>
                      <w:sz w:val="22"/>
                      <w:szCs w:val="22"/>
                      <w:lang w:val="ro-RO"/>
                    </w:rPr>
                  </w:pPr>
                  <w:r>
                    <w:rPr>
                      <w:color w:val="000000"/>
                      <w:sz w:val="22"/>
                      <w:szCs w:val="22"/>
                      <w:lang w:val="ro-RO"/>
                    </w:rPr>
                    <w:t> </w:t>
                  </w:r>
                </w:p>
              </w:tc>
            </w:tr>
          </w:tbl>
          <w:p w14:paraId="542C6DA7" w14:textId="77777777" w:rsidR="00305D60" w:rsidRDefault="00305D60" w:rsidP="00305D60">
            <w:pPr>
              <w:pStyle w:val="ListParagraph"/>
              <w:ind w:left="426"/>
              <w:jc w:val="both"/>
              <w:rPr>
                <w:sz w:val="22"/>
                <w:szCs w:val="22"/>
                <w:lang w:val="ro-RO"/>
              </w:rPr>
            </w:pPr>
          </w:p>
          <w:p w14:paraId="47777935" w14:textId="77777777" w:rsidR="00305D60" w:rsidRDefault="00305D60" w:rsidP="00305D60">
            <w:pPr>
              <w:pStyle w:val="ListParagraph"/>
              <w:ind w:left="426"/>
              <w:jc w:val="both"/>
              <w:rPr>
                <w:sz w:val="22"/>
                <w:szCs w:val="22"/>
                <w:lang w:val="ro-RO"/>
              </w:rPr>
            </w:pPr>
          </w:p>
          <w:p w14:paraId="4D71C26A" w14:textId="77777777" w:rsidR="00305D60" w:rsidRDefault="00305D60" w:rsidP="00305D60">
            <w:pPr>
              <w:pStyle w:val="ListParagraph"/>
              <w:ind w:left="426"/>
              <w:jc w:val="both"/>
              <w:rPr>
                <w:sz w:val="22"/>
                <w:szCs w:val="22"/>
                <w:lang w:val="ro-RO"/>
              </w:rPr>
            </w:pPr>
          </w:p>
          <w:bookmarkEnd w:id="11"/>
          <w:p w14:paraId="203C4662" w14:textId="77777777" w:rsidR="00305D60" w:rsidRDefault="00305D60" w:rsidP="00305D60">
            <w:pPr>
              <w:pStyle w:val="ListParagraph"/>
              <w:numPr>
                <w:ilvl w:val="0"/>
                <w:numId w:val="11"/>
              </w:numPr>
              <w:jc w:val="both"/>
              <w:rPr>
                <w:rStyle w:val="do1"/>
                <w:b w:val="0"/>
                <w:bCs w:val="0"/>
                <w:sz w:val="22"/>
                <w:szCs w:val="22"/>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22.06.2025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4364EA54" w14:textId="77777777" w:rsidR="00305D60" w:rsidRDefault="00305D60" w:rsidP="00305D60">
            <w:pPr>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05D60" w14:paraId="7BFD8F60" w14:textId="77777777" w:rsidTr="00305D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17E725C" w14:textId="77777777" w:rsidR="00305D60" w:rsidRDefault="00305D60" w:rsidP="00305D60">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AF5DEBB" w14:textId="77777777" w:rsidR="00305D60" w:rsidRDefault="00305D60" w:rsidP="00305D6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56E8554" w14:textId="77777777" w:rsidR="00305D60" w:rsidRDefault="00305D60" w:rsidP="00305D60">
                  <w:pPr>
                    <w:jc w:val="center"/>
                    <w:rPr>
                      <w:color w:val="000000"/>
                      <w:sz w:val="22"/>
                      <w:szCs w:val="22"/>
                      <w:lang w:val="ro-RO"/>
                    </w:rPr>
                  </w:pPr>
                  <w:r>
                    <w:rPr>
                      <w:color w:val="000000"/>
                      <w:sz w:val="22"/>
                      <w:szCs w:val="22"/>
                      <w:lang w:val="ro-RO"/>
                    </w:rPr>
                    <w:t>ABSTENTION</w:t>
                  </w:r>
                </w:p>
              </w:tc>
            </w:tr>
            <w:tr w:rsidR="00305D60" w14:paraId="7D600DC2" w14:textId="77777777" w:rsidTr="00305D60">
              <w:trPr>
                <w:trHeight w:val="300"/>
              </w:trPr>
              <w:tc>
                <w:tcPr>
                  <w:tcW w:w="959" w:type="dxa"/>
                  <w:tcBorders>
                    <w:top w:val="nil"/>
                    <w:left w:val="single" w:sz="4" w:space="0" w:color="auto"/>
                    <w:bottom w:val="single" w:sz="4" w:space="0" w:color="auto"/>
                    <w:right w:val="single" w:sz="4" w:space="0" w:color="auto"/>
                  </w:tcBorders>
                  <w:noWrap/>
                  <w:vAlign w:val="bottom"/>
                  <w:hideMark/>
                </w:tcPr>
                <w:p w14:paraId="497247FE" w14:textId="77777777" w:rsidR="00305D60" w:rsidRDefault="00305D60" w:rsidP="00305D6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040A753" w14:textId="77777777" w:rsidR="00305D60" w:rsidRDefault="00305D60" w:rsidP="00305D6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B600302" w14:textId="77777777" w:rsidR="00305D60" w:rsidRDefault="00305D60" w:rsidP="00305D60">
                  <w:pPr>
                    <w:rPr>
                      <w:color w:val="000000"/>
                      <w:sz w:val="22"/>
                      <w:szCs w:val="22"/>
                      <w:lang w:val="ro-RO"/>
                    </w:rPr>
                  </w:pPr>
                  <w:r>
                    <w:rPr>
                      <w:color w:val="000000"/>
                      <w:sz w:val="22"/>
                      <w:szCs w:val="22"/>
                      <w:lang w:val="ro-RO"/>
                    </w:rPr>
                    <w:t> </w:t>
                  </w:r>
                </w:p>
              </w:tc>
            </w:tr>
          </w:tbl>
          <w:p w14:paraId="68FCC7DB" w14:textId="77777777" w:rsidR="00305D60" w:rsidRDefault="00305D60" w:rsidP="00305D60">
            <w:pPr>
              <w:jc w:val="both"/>
              <w:rPr>
                <w:rStyle w:val="do1"/>
                <w:sz w:val="22"/>
                <w:szCs w:val="22"/>
              </w:rPr>
            </w:pPr>
          </w:p>
          <w:p w14:paraId="448C0A7A" w14:textId="77777777" w:rsidR="00305D60" w:rsidRDefault="00305D60" w:rsidP="00305D60">
            <w:pPr>
              <w:jc w:val="both"/>
              <w:rPr>
                <w:rStyle w:val="do1"/>
                <w:sz w:val="22"/>
                <w:szCs w:val="22"/>
              </w:rPr>
            </w:pPr>
          </w:p>
          <w:p w14:paraId="4B7AD611" w14:textId="77777777" w:rsidR="00305D60" w:rsidRDefault="00305D60" w:rsidP="00305D60">
            <w:pPr>
              <w:jc w:val="both"/>
              <w:rPr>
                <w:rStyle w:val="do1"/>
                <w:b w:val="0"/>
                <w:bCs w:val="0"/>
                <w:sz w:val="22"/>
                <w:szCs w:val="22"/>
              </w:rPr>
            </w:pPr>
          </w:p>
          <w:p w14:paraId="42732BA8" w14:textId="77777777" w:rsidR="00305D60" w:rsidRDefault="00305D60" w:rsidP="00305D60">
            <w:pPr>
              <w:pStyle w:val="ListParagraph"/>
              <w:numPr>
                <w:ilvl w:val="0"/>
                <w:numId w:val="11"/>
              </w:numPr>
              <w:jc w:val="both"/>
              <w:rPr>
                <w:lang w:val="ro-RO"/>
              </w:rPr>
            </w:pPr>
            <w:bookmarkStart w:id="12" w:name="OLE_LINK170"/>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bookmarkEnd w:id="12"/>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75EB1EF" w14:textId="77777777" w:rsidR="00305D60" w:rsidRDefault="00305D60" w:rsidP="00305D6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05D60" w14:paraId="47DDE52A" w14:textId="77777777" w:rsidTr="00305D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6DCF8DC" w14:textId="77777777" w:rsidR="00305D60" w:rsidRDefault="00305D60" w:rsidP="00305D60">
                  <w:pPr>
                    <w:jc w:val="center"/>
                    <w:rPr>
                      <w:color w:val="000000"/>
                      <w:lang w:val="ro-RO"/>
                    </w:rPr>
                  </w:pPr>
                  <w:bookmarkStart w:id="13"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644045C" w14:textId="77777777" w:rsidR="00305D60" w:rsidRDefault="00305D60" w:rsidP="00305D6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A68219A" w14:textId="77777777" w:rsidR="00305D60" w:rsidRDefault="00305D60" w:rsidP="00305D60">
                  <w:pPr>
                    <w:jc w:val="center"/>
                    <w:rPr>
                      <w:color w:val="000000"/>
                      <w:sz w:val="22"/>
                      <w:szCs w:val="22"/>
                      <w:lang w:val="ro-RO"/>
                    </w:rPr>
                  </w:pPr>
                  <w:r>
                    <w:rPr>
                      <w:color w:val="000000"/>
                      <w:sz w:val="22"/>
                      <w:szCs w:val="22"/>
                      <w:lang w:val="ro-RO"/>
                    </w:rPr>
                    <w:t>ABSTENTION</w:t>
                  </w:r>
                </w:p>
              </w:tc>
            </w:tr>
            <w:tr w:rsidR="00305D60" w14:paraId="3A78C31F" w14:textId="77777777" w:rsidTr="00305D60">
              <w:trPr>
                <w:trHeight w:val="300"/>
              </w:trPr>
              <w:tc>
                <w:tcPr>
                  <w:tcW w:w="959" w:type="dxa"/>
                  <w:tcBorders>
                    <w:top w:val="nil"/>
                    <w:left w:val="single" w:sz="4" w:space="0" w:color="auto"/>
                    <w:bottom w:val="single" w:sz="4" w:space="0" w:color="auto"/>
                    <w:right w:val="single" w:sz="4" w:space="0" w:color="auto"/>
                  </w:tcBorders>
                  <w:noWrap/>
                  <w:vAlign w:val="bottom"/>
                  <w:hideMark/>
                </w:tcPr>
                <w:p w14:paraId="26AD5C65" w14:textId="77777777" w:rsidR="00305D60" w:rsidRDefault="00305D60" w:rsidP="00305D6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3BE43E3" w14:textId="77777777" w:rsidR="00305D60" w:rsidRDefault="00305D60" w:rsidP="00305D6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53F5A52" w14:textId="77777777" w:rsidR="00305D60" w:rsidRDefault="00305D60" w:rsidP="00305D60">
                  <w:pPr>
                    <w:rPr>
                      <w:color w:val="000000"/>
                      <w:sz w:val="22"/>
                      <w:szCs w:val="22"/>
                      <w:lang w:val="ro-RO"/>
                    </w:rPr>
                  </w:pPr>
                  <w:r>
                    <w:rPr>
                      <w:color w:val="000000"/>
                      <w:sz w:val="22"/>
                      <w:szCs w:val="22"/>
                      <w:lang w:val="ro-RO"/>
                    </w:rPr>
                    <w:t> </w:t>
                  </w:r>
                </w:p>
              </w:tc>
            </w:tr>
            <w:bookmarkEnd w:id="13"/>
          </w:tbl>
          <w:p w14:paraId="45E2531B" w14:textId="77777777" w:rsidR="00305D60" w:rsidRDefault="00305D60" w:rsidP="00305D60">
            <w:pPr>
              <w:jc w:val="both"/>
              <w:rPr>
                <w:rStyle w:val="do1"/>
                <w:b w:val="0"/>
                <w:bCs w:val="0"/>
                <w:sz w:val="22"/>
                <w:szCs w:val="22"/>
              </w:rPr>
            </w:pPr>
          </w:p>
          <w:bookmarkEnd w:id="6"/>
          <w:p w14:paraId="169AFA4B" w14:textId="77777777" w:rsidR="00305D60" w:rsidRDefault="00305D60" w:rsidP="00305D60">
            <w:pPr>
              <w:jc w:val="both"/>
              <w:rPr>
                <w:rStyle w:val="do1"/>
                <w:sz w:val="22"/>
                <w:szCs w:val="22"/>
              </w:rPr>
            </w:pPr>
          </w:p>
          <w:p w14:paraId="5EF5FB56" w14:textId="77777777" w:rsidR="00305D60" w:rsidRDefault="00305D60" w:rsidP="006505F6">
            <w:pPr>
              <w:jc w:val="both"/>
              <w:rPr>
                <w:i/>
                <w:sz w:val="22"/>
                <w:szCs w:val="22"/>
                <w:lang w:val="en-GB" w:eastAsia="ro-RO"/>
              </w:rPr>
            </w:pPr>
          </w:p>
          <w:p w14:paraId="1B2F3B65" w14:textId="42B61950"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6BCB41D0"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305D60">
              <w:rPr>
                <w:sz w:val="22"/>
                <w:szCs w:val="22"/>
                <w:lang w:val="en-GB" w:eastAsia="ro-RO"/>
              </w:rPr>
              <w:t>28.05</w:t>
            </w:r>
            <w:r w:rsidR="00A0376D">
              <w:rPr>
                <w:sz w:val="22"/>
                <w:szCs w:val="22"/>
                <w:lang w:val="en-GB" w:eastAsia="ro-RO"/>
              </w:rPr>
              <w:t>.2026</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14" w:name="OLE_LINK24"/>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r w:rsidR="006505F6" w:rsidRPr="00AD3A20">
              <w:rPr>
                <w:sz w:val="22"/>
                <w:szCs w:val="22"/>
                <w:lang w:val="ro-RO"/>
              </w:rPr>
              <w:t xml:space="preserve"> </w:t>
            </w:r>
            <w:bookmarkEnd w:id="14"/>
            <w:r w:rsidRPr="00AD3A20">
              <w:rPr>
                <w:sz w:val="22"/>
                <w:szCs w:val="22"/>
              </w:rPr>
              <w:t xml:space="preserve">if the meeting does not meet the legal or statutory requirements for convening on </w:t>
            </w:r>
            <w:r w:rsidR="00305D60">
              <w:rPr>
                <w:sz w:val="22"/>
                <w:szCs w:val="22"/>
              </w:rPr>
              <w:t>22.05.</w:t>
            </w:r>
            <w:r w:rsidR="00A0376D">
              <w:rPr>
                <w:sz w:val="22"/>
                <w:szCs w:val="22"/>
              </w:rPr>
              <w:t>2026</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30384A2D"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305D60">
              <w:rPr>
                <w:b/>
                <w:sz w:val="22"/>
                <w:szCs w:val="22"/>
                <w:lang w:val="en-GB" w:eastAsia="ro-RO"/>
              </w:rPr>
              <w:t>20.05</w:t>
            </w:r>
            <w:r w:rsidR="00A0376D">
              <w:rPr>
                <w:b/>
                <w:sz w:val="22"/>
                <w:szCs w:val="22"/>
                <w:lang w:val="en-GB" w:eastAsia="ro-RO"/>
              </w:rPr>
              <w:t>.2026</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made in 3 originals: one original is for the principal,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 xml:space="preserve">NUCLEARLECTRICA S.A. shareholders list on the reference date issued by S.C. </w:t>
            </w:r>
            <w:proofErr w:type="spellStart"/>
            <w:r w:rsidRPr="00AD3A20">
              <w:rPr>
                <w:sz w:val="22"/>
                <w:szCs w:val="22"/>
                <w:lang w:val="en-GB"/>
              </w:rPr>
              <w:t>Depozitarul</w:t>
            </w:r>
            <w:proofErr w:type="spellEnd"/>
            <w:r w:rsidRPr="00AD3A20">
              <w:rPr>
                <w:sz w:val="22"/>
                <w:szCs w:val="22"/>
                <w:lang w:val="en-GB"/>
              </w:rPr>
              <w:t xml:space="preserve">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if</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sends</w:t>
            </w:r>
            <w:proofErr w:type="spellEnd"/>
            <w:r w:rsidRPr="00AD3A20">
              <w:rPr>
                <w:sz w:val="22"/>
                <w:szCs w:val="22"/>
                <w:lang w:val="ro-RO"/>
              </w:rPr>
              <w:t xml:space="preserve"> </w:t>
            </w:r>
            <w:proofErr w:type="spellStart"/>
            <w:r w:rsidRPr="00AD3A20">
              <w:rPr>
                <w:sz w:val="22"/>
                <w:szCs w:val="22"/>
                <w:lang w:val="ro-RO"/>
              </w:rPr>
              <w:t>two</w:t>
            </w:r>
            <w:proofErr w:type="spellEnd"/>
            <w:r w:rsidRPr="00AD3A20">
              <w:rPr>
                <w:sz w:val="22"/>
                <w:szCs w:val="22"/>
                <w:lang w:val="ro-RO"/>
              </w:rPr>
              <w:t xml:space="preserve">  </w:t>
            </w:r>
            <w:proofErr w:type="spellStart"/>
            <w:r w:rsidRPr="00AD3A20">
              <w:rPr>
                <w:sz w:val="22"/>
                <w:szCs w:val="22"/>
                <w:lang w:val="ro-RO"/>
              </w:rPr>
              <w:t>powers</w:t>
            </w:r>
            <w:proofErr w:type="spellEnd"/>
            <w:r w:rsidRPr="00AD3A20">
              <w:rPr>
                <w:sz w:val="22"/>
                <w:szCs w:val="22"/>
                <w:lang w:val="ro-RO"/>
              </w:rPr>
              <w:t xml:space="preserve"> of </w:t>
            </w:r>
            <w:proofErr w:type="spellStart"/>
            <w:r w:rsidRPr="00AD3A20">
              <w:rPr>
                <w:sz w:val="22"/>
                <w:szCs w:val="22"/>
                <w:lang w:val="ro-RO"/>
              </w:rPr>
              <w:t>attorney</w:t>
            </w:r>
            <w:proofErr w:type="spellEnd"/>
            <w:r w:rsidRPr="00AD3A20">
              <w:rPr>
                <w:sz w:val="22"/>
                <w:szCs w:val="22"/>
                <w:lang w:val="ro-RO"/>
              </w:rPr>
              <w:t xml:space="preserve"> </w:t>
            </w:r>
            <w:proofErr w:type="spellStart"/>
            <w:r w:rsidRPr="00AD3A20">
              <w:rPr>
                <w:sz w:val="22"/>
                <w:szCs w:val="22"/>
                <w:lang w:val="ro-RO"/>
              </w:rPr>
              <w:t>consecutively</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to</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filled</w:t>
            </w:r>
            <w:proofErr w:type="spellEnd"/>
            <w:r w:rsidRPr="00AD3A20">
              <w:rPr>
                <w:sz w:val="22"/>
                <w:szCs w:val="22"/>
                <w:lang w:val="ro-RO"/>
              </w:rPr>
              <w:t xml:space="preserve"> in </w:t>
            </w:r>
            <w:proofErr w:type="spellStart"/>
            <w:r w:rsidRPr="00AD3A20">
              <w:rPr>
                <w:sz w:val="22"/>
                <w:szCs w:val="22"/>
                <w:lang w:val="ro-RO"/>
              </w:rPr>
              <w:t>with</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first</w:t>
            </w:r>
            <w:proofErr w:type="spellEnd"/>
            <w:r w:rsidRPr="00AD3A20">
              <w:rPr>
                <w:sz w:val="22"/>
                <w:szCs w:val="22"/>
                <w:lang w:val="ro-RO"/>
              </w:rPr>
              <w:t xml:space="preserve"> </w:t>
            </w:r>
            <w:proofErr w:type="spellStart"/>
            <w:r w:rsidRPr="00AD3A20">
              <w:rPr>
                <w:sz w:val="22"/>
                <w:szCs w:val="22"/>
                <w:lang w:val="ro-RO"/>
              </w:rPr>
              <w:t>and</w:t>
            </w:r>
            <w:proofErr w:type="spellEnd"/>
            <w:r w:rsidRPr="00AD3A20">
              <w:rPr>
                <w:sz w:val="22"/>
                <w:szCs w:val="22"/>
                <w:lang w:val="ro-RO"/>
              </w:rPr>
              <w:t xml:space="preserve"> </w:t>
            </w:r>
            <w:proofErr w:type="spellStart"/>
            <w:r w:rsidRPr="00AD3A20">
              <w:rPr>
                <w:sz w:val="22"/>
                <w:szCs w:val="22"/>
                <w:lang w:val="ro-RO"/>
              </w:rPr>
              <w:t>last</w:t>
            </w:r>
            <w:proofErr w:type="spellEnd"/>
            <w:r w:rsidRPr="00AD3A20">
              <w:rPr>
                <w:sz w:val="22"/>
                <w:szCs w:val="22"/>
                <w:lang w:val="ro-RO"/>
              </w:rPr>
              <w:t xml:space="preserve"> </w:t>
            </w:r>
            <w:proofErr w:type="spellStart"/>
            <w:r w:rsidRPr="00AD3A20">
              <w:rPr>
                <w:sz w:val="22"/>
                <w:szCs w:val="22"/>
                <w:lang w:val="ro-RO"/>
              </w:rPr>
              <w:t>name</w:t>
            </w:r>
            <w:proofErr w:type="spellEnd"/>
            <w:r w:rsidRPr="00AD3A20">
              <w:rPr>
                <w:sz w:val="22"/>
                <w:szCs w:val="22"/>
                <w:lang w:val="ro-RO"/>
              </w:rPr>
              <w:t xml:space="preserve"> of </w:t>
            </w:r>
            <w:proofErr w:type="spellStart"/>
            <w:r w:rsidRPr="00AD3A20">
              <w:rPr>
                <w:sz w:val="22"/>
                <w:szCs w:val="22"/>
                <w:lang w:val="ro-RO"/>
              </w:rPr>
              <w:t>the</w:t>
            </w:r>
            <w:proofErr w:type="spellEnd"/>
            <w:r w:rsidRPr="00AD3A20">
              <w:rPr>
                <w:sz w:val="22"/>
                <w:szCs w:val="22"/>
                <w:lang w:val="ro-RO"/>
              </w:rPr>
              <w:t xml:space="preserve"> individual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legible</w:t>
            </w:r>
            <w:proofErr w:type="spellEnd"/>
            <w:r w:rsidRPr="00AD3A20">
              <w:rPr>
                <w:sz w:val="22"/>
                <w:szCs w:val="22"/>
                <w:lang w:val="ro-RO"/>
              </w:rPr>
              <w:t xml:space="preserve">, in capital </w:t>
            </w:r>
            <w:proofErr w:type="spellStart"/>
            <w:r w:rsidRPr="00AD3A20">
              <w:rPr>
                <w:sz w:val="22"/>
                <w:szCs w:val="22"/>
                <w:lang w:val="ro-RO"/>
              </w:rPr>
              <w:t>letters</w:t>
            </w:r>
            <w:proofErr w:type="spellEnd"/>
            <w:r w:rsidRPr="00AD3A20">
              <w:rPr>
                <w:sz w:val="22"/>
                <w:szCs w:val="22"/>
                <w:lang w:val="ro-RO"/>
              </w:rPr>
              <w:t>)</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w:t>
            </w:r>
            <w:proofErr w:type="spellStart"/>
            <w:r w:rsidRPr="00AD3A20">
              <w:rPr>
                <w:sz w:val="22"/>
                <w:szCs w:val="22"/>
                <w:lang w:val="ro-RO"/>
              </w:rPr>
              <w:t>collective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 xml:space="preserve">, it </w:t>
            </w:r>
            <w:proofErr w:type="spellStart"/>
            <w:r w:rsidRPr="00AD3A20">
              <w:rPr>
                <w:sz w:val="22"/>
                <w:szCs w:val="22"/>
                <w:lang w:val="ro-RO"/>
              </w:rPr>
              <w:t>will</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signed</w:t>
            </w:r>
            <w:proofErr w:type="spellEnd"/>
            <w:r w:rsidRPr="00AD3A20">
              <w:rPr>
                <w:sz w:val="22"/>
                <w:szCs w:val="22"/>
                <w:lang w:val="ro-RO"/>
              </w:rPr>
              <w:t xml:space="preserve"> </w:t>
            </w:r>
            <w:proofErr w:type="spellStart"/>
            <w:r w:rsidRPr="00AD3A20">
              <w:rPr>
                <w:sz w:val="22"/>
                <w:szCs w:val="22"/>
                <w:lang w:val="ro-RO"/>
              </w:rPr>
              <w:t>by</w:t>
            </w:r>
            <w:proofErr w:type="spellEnd"/>
            <w:r w:rsidRPr="00AD3A20">
              <w:rPr>
                <w:sz w:val="22"/>
                <w:szCs w:val="22"/>
                <w:lang w:val="ro-RO"/>
              </w:rPr>
              <w:t xml:space="preserve"> </w:t>
            </w:r>
            <w:proofErr w:type="spellStart"/>
            <w:r w:rsidRPr="00AD3A20">
              <w:rPr>
                <w:sz w:val="22"/>
                <w:szCs w:val="22"/>
                <w:lang w:val="ro-RO"/>
              </w:rPr>
              <w:t>all</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305D60">
      <w:pPr>
        <w:jc w:val="both"/>
        <w:rPr>
          <w:sz w:val="22"/>
          <w:szCs w:val="22"/>
        </w:rPr>
      </w:pPr>
    </w:p>
    <w:sectPr w:rsidR="001A6A45" w:rsidRPr="00AD3A20"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9C3E" w14:textId="77777777" w:rsidR="007B637C" w:rsidRDefault="007B637C">
      <w:r>
        <w:separator/>
      </w:r>
    </w:p>
  </w:endnote>
  <w:endnote w:type="continuationSeparator" w:id="0">
    <w:p w14:paraId="715CFB6A" w14:textId="77777777" w:rsidR="007B637C" w:rsidRDefault="007B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43F6" w14:textId="77777777" w:rsidR="007B637C" w:rsidRDefault="007B637C">
      <w:r>
        <w:separator/>
      </w:r>
    </w:p>
  </w:footnote>
  <w:footnote w:type="continuationSeparator" w:id="0">
    <w:p w14:paraId="7FC12395" w14:textId="77777777" w:rsidR="007B637C" w:rsidRDefault="007B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05D60"/>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B637C"/>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8D0"/>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0376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 w:type="character" w:styleId="Strong">
    <w:name w:val="Strong"/>
    <w:basedOn w:val="DefaultParagraphFont"/>
    <w:uiPriority w:val="22"/>
    <w:qFormat/>
    <w:rsid w:val="00305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 w:id="1852210784">
      <w:bodyDiv w:val="1"/>
      <w:marLeft w:val="0"/>
      <w:marRight w:val="0"/>
      <w:marTop w:val="0"/>
      <w:marBottom w:val="0"/>
      <w:divBdr>
        <w:top w:val="none" w:sz="0" w:space="0" w:color="auto"/>
        <w:left w:val="none" w:sz="0" w:space="0" w:color="auto"/>
        <w:bottom w:val="none" w:sz="0" w:space="0" w:color="auto"/>
        <w:right w:val="none" w:sz="0" w:space="0" w:color="auto"/>
      </w:divBdr>
    </w:div>
    <w:div w:id="18905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2023-01-11T18:11:00Z</dcterms:created>
  <dcterms:modified xsi:type="dcterms:W3CDTF">2026-04-17T09:00:00Z</dcterms:modified>
</cp:coreProperties>
</file>